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28" w:rsidRPr="00682C24" w:rsidRDefault="00682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bCs/>
          <w:color w:val="000080"/>
          <w:sz w:val="16"/>
          <w:szCs w:val="16"/>
          <w:lang w:val="fr-FR"/>
        </w:rPr>
      </w:pPr>
      <w:r w:rsidRPr="00682C24">
        <w:rPr>
          <w:rFonts w:ascii="Tahoma" w:hAnsi="Tahoma" w:cs="Tahoma"/>
          <w:b/>
          <w:bCs/>
          <w:i/>
          <w:iCs/>
          <w:color w:val="000080"/>
          <w:sz w:val="16"/>
          <w:szCs w:val="16"/>
          <w:lang w:val="ca-ES"/>
        </w:rPr>
        <w:t>Gracias por transmitir esta información a todas las personas y organizaciones que puedan estar interesadas en su país</w:t>
      </w:r>
    </w:p>
    <w:p w:rsidR="006031B3" w:rsidRDefault="00682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bCs/>
          <w:color w:val="FF0000"/>
          <w:sz w:val="22"/>
          <w:szCs w:val="22"/>
          <w:u w:val="single"/>
          <w:lang w:val="ca-ES"/>
        </w:rPr>
      </w:pPr>
      <w:r w:rsidRPr="00682C24">
        <w:rPr>
          <w:rFonts w:ascii="Tahoma" w:hAnsi="Tahoma" w:cs="Tahoma"/>
          <w:b/>
          <w:bCs/>
          <w:color w:val="FF0000"/>
          <w:sz w:val="22"/>
          <w:szCs w:val="22"/>
          <w:u w:val="single"/>
          <w:lang w:val="ca-ES"/>
        </w:rPr>
        <w:t>COMUNICADO DE PRENSA</w:t>
      </w:r>
    </w:p>
    <w:p w:rsidR="005F20DF" w:rsidRDefault="005F2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bCs/>
          <w:color w:val="FF0000"/>
          <w:sz w:val="22"/>
          <w:szCs w:val="22"/>
          <w:u w:val="single"/>
          <w:lang w:val="ca-ES"/>
        </w:rPr>
      </w:pPr>
    </w:p>
    <w:p w:rsidR="005F20DF" w:rsidRDefault="005F2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bCs/>
          <w:color w:val="FF0000"/>
          <w:sz w:val="22"/>
          <w:szCs w:val="22"/>
          <w:u w:val="single"/>
          <w:lang w:val="ca-ES"/>
        </w:rPr>
      </w:pPr>
    </w:p>
    <w:p w:rsidR="005F20DF" w:rsidRPr="0026114F" w:rsidRDefault="005F2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bCs/>
          <w:color w:val="FF0000"/>
          <w:sz w:val="22"/>
          <w:szCs w:val="22"/>
          <w:u w:val="single"/>
          <w:lang w:val="en-GB"/>
        </w:rPr>
      </w:pPr>
    </w:p>
    <w:p w:rsidR="00D80528"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FF0000"/>
          <w:sz w:val="22"/>
          <w:szCs w:val="22"/>
          <w:u w:val="single"/>
          <w:lang w:val="en-GB"/>
        </w:rPr>
      </w:pPr>
    </w:p>
    <w:p w:rsidR="0026114F" w:rsidRDefault="0026114F" w:rsidP="00B26FD5">
      <w:pPr>
        <w:pBdr>
          <w:top w:val="single" w:sz="15" w:space="0" w:color="000000"/>
          <w:left w:val="single" w:sz="15" w:space="9"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8080"/>
          <w:sz w:val="32"/>
          <w:szCs w:val="32"/>
          <w:lang w:val="en-GB"/>
        </w:rPr>
      </w:pPr>
    </w:p>
    <w:p w:rsidR="00D80528" w:rsidRPr="00682C24" w:rsidRDefault="005F20DF" w:rsidP="00B26FD5">
      <w:pPr>
        <w:pBdr>
          <w:top w:val="single" w:sz="15" w:space="0" w:color="000000"/>
          <w:left w:val="single" w:sz="15" w:space="9"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color w:val="008080"/>
          <w:sz w:val="20"/>
          <w:szCs w:val="20"/>
          <w:lang w:val="fr-FR"/>
        </w:rPr>
      </w:pPr>
      <w:r>
        <w:rPr>
          <w:noProof/>
          <w:lang w:val="nl-BE"/>
        </w:rPr>
        <w:drawing>
          <wp:anchor distT="0" distB="0" distL="114300" distR="114300" simplePos="0" relativeHeight="251659264" behindDoc="1" locked="0" layoutInCell="1" allowOverlap="1" wp14:anchorId="4A3C54DE" wp14:editId="0790B692">
            <wp:simplePos x="0" y="0"/>
            <wp:positionH relativeFrom="margin">
              <wp:posOffset>-194945</wp:posOffset>
            </wp:positionH>
            <wp:positionV relativeFrom="margin">
              <wp:posOffset>1417320</wp:posOffset>
            </wp:positionV>
            <wp:extent cx="1471930" cy="977265"/>
            <wp:effectExtent l="171450" t="171450" r="375920" b="356235"/>
            <wp:wrapSquare wrapText="bothSides"/>
            <wp:docPr id="2" name="Picture 2" descr="C:\Adriaan\EFAITH\logos\EITHY2002-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riaan\EFAITH\logos\EITHY2002-bi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1930" cy="9772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82C24" w:rsidRPr="00682C24">
        <w:rPr>
          <w:rFonts w:ascii="Arial" w:hAnsi="Arial" w:cs="Arial"/>
          <w:b/>
          <w:bCs/>
          <w:color w:val="008080"/>
          <w:sz w:val="44"/>
          <w:szCs w:val="44"/>
          <w:lang w:val="ca-ES"/>
        </w:rPr>
        <w:t>Patrimonio Industrial 2012</w:t>
      </w:r>
      <w:r w:rsidR="00682C24">
        <w:rPr>
          <w:rFonts w:ascii="Arial" w:hAnsi="Arial" w:cs="Arial"/>
          <w:b/>
          <w:bCs/>
          <w:color w:val="008080"/>
          <w:sz w:val="44"/>
          <w:szCs w:val="44"/>
          <w:lang w:val="ca-ES"/>
        </w:rPr>
        <w:br/>
      </w:r>
      <w:r w:rsidR="00682C24" w:rsidRPr="00682C24">
        <w:rPr>
          <w:rFonts w:ascii="Arial" w:hAnsi="Arial" w:cs="Arial"/>
          <w:b/>
          <w:bCs/>
          <w:i/>
          <w:iCs/>
          <w:color w:val="008080"/>
          <w:sz w:val="20"/>
          <w:szCs w:val="20"/>
          <w:lang w:val="ca-ES"/>
        </w:rPr>
        <w:t>6º Encuentro europeo de voluntarios y  asociaciones de patrimonio industrial y técnico</w:t>
      </w:r>
    </w:p>
    <w:p w:rsidR="00D80528" w:rsidRPr="00682C24" w:rsidRDefault="00682C24" w:rsidP="00B26FD5">
      <w:pPr>
        <w:pBdr>
          <w:top w:val="single" w:sz="15" w:space="0" w:color="000000"/>
          <w:left w:val="single" w:sz="15" w:space="9"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8080"/>
          <w:sz w:val="22"/>
          <w:szCs w:val="22"/>
          <w:lang w:val="fr-FR"/>
        </w:rPr>
      </w:pPr>
      <w:r w:rsidRPr="00682C24">
        <w:rPr>
          <w:rFonts w:ascii="Arial" w:hAnsi="Arial" w:cs="Arial"/>
          <w:color w:val="008080"/>
          <w:sz w:val="22"/>
          <w:szCs w:val="22"/>
          <w:lang w:val="fr-FR"/>
        </w:rPr>
        <w:t>Londres</w:t>
      </w:r>
      <w:r w:rsidR="00D80528" w:rsidRPr="00682C24">
        <w:rPr>
          <w:rFonts w:ascii="Arial" w:hAnsi="Arial" w:cs="Arial"/>
          <w:color w:val="008080"/>
          <w:sz w:val="22"/>
          <w:szCs w:val="22"/>
          <w:lang w:val="fr-FR"/>
        </w:rPr>
        <w:t>, 26-28.10.10.2012</w:t>
      </w:r>
    </w:p>
    <w:p w:rsidR="00D80528" w:rsidRPr="00682C24" w:rsidRDefault="00D80528" w:rsidP="00B26FD5">
      <w:pPr>
        <w:pBdr>
          <w:top w:val="single" w:sz="15" w:space="0" w:color="000000"/>
          <w:left w:val="single" w:sz="15" w:space="9"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8080"/>
          <w:sz w:val="22"/>
          <w:szCs w:val="22"/>
          <w:lang w:val="fr-FR"/>
        </w:rPr>
      </w:pPr>
    </w:p>
    <w:p w:rsidR="00B26FD5" w:rsidRPr="00682C24" w:rsidRDefault="00682C24" w:rsidP="00B26FD5">
      <w:pPr>
        <w:pBdr>
          <w:top w:val="single" w:sz="15" w:space="0" w:color="000000"/>
          <w:left w:val="single" w:sz="15" w:space="9"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8080"/>
          <w:sz w:val="22"/>
          <w:szCs w:val="22"/>
          <w:lang w:val="fr-FR"/>
        </w:rPr>
      </w:pPr>
      <w:r w:rsidRPr="00682C24">
        <w:rPr>
          <w:rFonts w:ascii="Arial" w:hAnsi="Arial" w:cs="Arial"/>
          <w:b/>
          <w:bCs/>
          <w:color w:val="FF0000"/>
          <w:sz w:val="22"/>
          <w:szCs w:val="22"/>
          <w:lang w:val="ca-ES"/>
        </w:rPr>
        <w:t>Invitación y Convocatoria</w:t>
      </w:r>
    </w:p>
    <w:p w:rsidR="00D80528" w:rsidRPr="00682C24"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fr-FR"/>
        </w:rPr>
      </w:pPr>
    </w:p>
    <w:p w:rsidR="00D80528" w:rsidRPr="00682C24"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Tahoma" w:hAnsi="Tahoma" w:cs="Tahoma"/>
          <w:color w:val="000000"/>
          <w:sz w:val="22"/>
          <w:szCs w:val="22"/>
          <w:lang w:val="fr-FR"/>
        </w:rPr>
      </w:pPr>
    </w:p>
    <w:p w:rsidR="005F20DF" w:rsidRDefault="005F2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ca-ES"/>
        </w:rPr>
      </w:pPr>
    </w:p>
    <w:p w:rsidR="005F20DF" w:rsidRDefault="005F2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ca-ES"/>
        </w:rPr>
      </w:pPr>
    </w:p>
    <w:p w:rsidR="005F20DF" w:rsidRDefault="005F2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ca-ES"/>
        </w:rPr>
      </w:pPr>
    </w:p>
    <w:p w:rsidR="00D80528" w:rsidRPr="005F20DF" w:rsidRDefault="00682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fr-FR"/>
        </w:rPr>
      </w:pPr>
      <w:r w:rsidRPr="005F20DF">
        <w:rPr>
          <w:rFonts w:ascii="Tahoma" w:hAnsi="Tahoma" w:cs="Tahoma"/>
          <w:color w:val="000000"/>
          <w:sz w:val="22"/>
          <w:szCs w:val="22"/>
          <w:lang w:val="ca-ES"/>
        </w:rPr>
        <w:t xml:space="preserve">E-FAITH, la </w:t>
      </w:r>
      <w:r w:rsidRPr="005F20DF">
        <w:rPr>
          <w:rFonts w:ascii="Tahoma" w:hAnsi="Tahoma" w:cs="Tahoma"/>
          <w:i/>
          <w:color w:val="000000"/>
          <w:sz w:val="22"/>
          <w:szCs w:val="22"/>
          <w:lang w:val="ca-ES"/>
        </w:rPr>
        <w:t>Federación Europea de Asociaciones de Patrimonio Industrial y Técnico</w:t>
      </w:r>
      <w:r w:rsidRPr="005F20DF">
        <w:rPr>
          <w:rFonts w:ascii="Tahoma" w:hAnsi="Tahoma" w:cs="Tahoma"/>
          <w:color w:val="000000"/>
          <w:sz w:val="22"/>
          <w:szCs w:val="22"/>
          <w:lang w:val="ca-ES"/>
        </w:rPr>
        <w:t xml:space="preserve"> (European Federation of Assotiation of Industrial and  Technical Heritage) es la plataforma sin ánimo de lucro que tiene como objetivo promover los contactos y la cooperación entre los europeos , mediante  la convocatoria de una reunión en un lugar donde puedan reunirse, intercambiar experiencias, aprender nuevas habilidades y apoyar las actividades de otras asociaciones</w:t>
      </w:r>
      <w:r w:rsidR="00D80528" w:rsidRPr="005F20DF">
        <w:rPr>
          <w:rFonts w:ascii="Tahoma" w:hAnsi="Tahoma" w:cs="Tahoma"/>
          <w:color w:val="000000"/>
          <w:sz w:val="22"/>
          <w:szCs w:val="22"/>
          <w:lang w:val="fr-FR"/>
        </w:rPr>
        <w:t>.</w:t>
      </w:r>
    </w:p>
    <w:p w:rsidR="00D80528" w:rsidRPr="005F20DF"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fr-FR"/>
        </w:rPr>
      </w:pPr>
    </w:p>
    <w:p w:rsidR="00D80528" w:rsidRPr="005F20DF" w:rsidRDefault="005E4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fr-FR"/>
        </w:rPr>
      </w:pPr>
      <w:r w:rsidRPr="005F20DF">
        <w:rPr>
          <w:rFonts w:ascii="Tahoma" w:hAnsi="Tahoma" w:cs="Tahoma"/>
          <w:b/>
          <w:bCs/>
          <w:color w:val="000000"/>
          <w:sz w:val="22"/>
          <w:szCs w:val="22"/>
          <w:lang w:val="ca-ES"/>
        </w:rPr>
        <w:t xml:space="preserve">Después del éxito de las reuniones previas de  (Beringen, Kortrijk, Barcelona, ​​Calais y Tilburg), con asistencia de representantes de más  de una docena de países,  E-FAITH  celebra la </w:t>
      </w:r>
      <w:r w:rsidRPr="005F20DF">
        <w:rPr>
          <w:rFonts w:ascii="Tahoma" w:hAnsi="Tahoma" w:cs="Tahoma"/>
          <w:b/>
          <w:bCs/>
          <w:color w:val="FF0000"/>
          <w:sz w:val="22"/>
          <w:szCs w:val="22"/>
          <w:lang w:val="ca-ES"/>
        </w:rPr>
        <w:t xml:space="preserve">sexta reunión europea para los voluntarios y associaciones </w:t>
      </w:r>
      <w:r w:rsidRPr="005F20DF">
        <w:rPr>
          <w:rFonts w:ascii="Tahoma" w:hAnsi="Tahoma" w:cs="Tahoma"/>
          <w:b/>
          <w:bCs/>
          <w:color w:val="000000"/>
          <w:sz w:val="22"/>
          <w:szCs w:val="22"/>
          <w:lang w:val="ca-ES"/>
        </w:rPr>
        <w:t>sin fines de lucro dedicada a la investigación, conservación, interpretación y / o disposición de patrimonio industrial y técnico.</w:t>
      </w:r>
      <w:r w:rsidR="00D80528" w:rsidRPr="005F20DF">
        <w:rPr>
          <w:rFonts w:ascii="Tahoma" w:hAnsi="Tahoma" w:cs="Tahoma"/>
          <w:b/>
          <w:bCs/>
          <w:color w:val="000000"/>
          <w:sz w:val="22"/>
          <w:szCs w:val="22"/>
          <w:lang w:val="fr-FR"/>
        </w:rPr>
        <w:t>.</w:t>
      </w:r>
    </w:p>
    <w:p w:rsidR="00D80528" w:rsidRPr="005F20DF"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fr-FR"/>
        </w:rPr>
      </w:pPr>
    </w:p>
    <w:p w:rsidR="00D80528" w:rsidRPr="005F20DF"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fr-FR"/>
        </w:rPr>
      </w:pPr>
    </w:p>
    <w:p w:rsidR="00D80528" w:rsidRPr="005F20DF" w:rsidRDefault="005E4945">
      <w:pPr>
        <w:tabs>
          <w:tab w:val="center" w:pos="4017"/>
          <w:tab w:val="left" w:pos="4320"/>
          <w:tab w:val="left" w:pos="5040"/>
          <w:tab w:val="left" w:pos="5760"/>
          <w:tab w:val="left" w:pos="6480"/>
          <w:tab w:val="left" w:pos="7200"/>
          <w:tab w:val="left" w:pos="7920"/>
        </w:tabs>
        <w:rPr>
          <w:rFonts w:ascii="Tahoma" w:hAnsi="Tahoma" w:cs="Tahoma"/>
          <w:color w:val="000000"/>
          <w:sz w:val="22"/>
          <w:szCs w:val="22"/>
          <w:lang w:val="fr-FR"/>
        </w:rPr>
      </w:pPr>
      <w:r w:rsidRPr="005F20DF">
        <w:rPr>
          <w:rFonts w:ascii="Tahoma" w:hAnsi="Tahoma" w:cs="Tahoma"/>
          <w:color w:val="000000"/>
          <w:sz w:val="22"/>
          <w:szCs w:val="22"/>
          <w:lang w:val="ca-ES"/>
        </w:rPr>
        <w:t>La esencia de estas reuniones, organizadas por la Federación Europea de Asociaciones de Patrimonio Industrial y Técnico, es el intercambio de información y de ideas.</w:t>
      </w:r>
      <w:r w:rsidRPr="005F20DF">
        <w:rPr>
          <w:rFonts w:ascii="Tahoma" w:hAnsi="Tahoma" w:cs="Tahoma"/>
          <w:color w:val="000000"/>
          <w:sz w:val="22"/>
          <w:szCs w:val="22"/>
          <w:lang w:val="ca-ES"/>
        </w:rPr>
        <w:br/>
      </w:r>
      <w:r w:rsidRPr="005F20DF">
        <w:rPr>
          <w:rFonts w:ascii="Tahoma" w:hAnsi="Tahoma" w:cs="Tahoma"/>
          <w:color w:val="000000"/>
          <w:sz w:val="22"/>
          <w:szCs w:val="22"/>
          <w:lang w:val="ca-ES"/>
        </w:rPr>
        <w:br/>
        <w:t>El fin de semana de este año se llevará a cabo en Londres en octubre y proporcionará a los voluntarios, emprendedores y a sus organizaciones una excelente oportunidad para promover  proyectos de restauración, todavía en proceso o terminados,  entre los voluntarios y organizaciones de toda Europa.</w:t>
      </w:r>
      <w:r w:rsidR="00D80528" w:rsidRPr="005F20DF">
        <w:rPr>
          <w:rFonts w:ascii="Tahoma" w:hAnsi="Tahoma" w:cs="Tahoma"/>
          <w:color w:val="000000"/>
          <w:sz w:val="22"/>
          <w:szCs w:val="22"/>
          <w:lang w:val="fr-FR"/>
        </w:rPr>
        <w:tab/>
      </w:r>
    </w:p>
    <w:p w:rsidR="00D80528" w:rsidRPr="005F20DF"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fr-FR"/>
        </w:rPr>
      </w:pPr>
    </w:p>
    <w:p w:rsidR="00D10CB0" w:rsidRPr="005F20DF" w:rsidRDefault="00D10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fr-FR"/>
        </w:rPr>
      </w:pPr>
    </w:p>
    <w:p w:rsidR="00D10CB0" w:rsidRPr="005F20DF" w:rsidRDefault="005E4945" w:rsidP="00D10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ca-ES"/>
        </w:rPr>
      </w:pPr>
      <w:r w:rsidRPr="005F20DF">
        <w:rPr>
          <w:rFonts w:ascii="Tahoma" w:hAnsi="Tahoma" w:cs="Tahoma"/>
          <w:color w:val="000000"/>
          <w:sz w:val="22"/>
          <w:szCs w:val="22"/>
          <w:lang w:val="ca-ES"/>
        </w:rPr>
        <w:t xml:space="preserve">Los temas principales de la reunión de este año son </w:t>
      </w:r>
      <w:r w:rsidRPr="005F20DF">
        <w:rPr>
          <w:rFonts w:ascii="Tahoma" w:hAnsi="Tahoma" w:cs="Tahoma"/>
          <w:i/>
          <w:color w:val="000000"/>
          <w:sz w:val="22"/>
          <w:szCs w:val="22"/>
          <w:lang w:val="ca-ES"/>
        </w:rPr>
        <w:t>los desafíos a los que se enfrentan los sitios del patrimonio industrial y sus asociaciones</w:t>
      </w:r>
      <w:r w:rsidRPr="005F20DF">
        <w:rPr>
          <w:rFonts w:ascii="Tahoma" w:hAnsi="Tahoma" w:cs="Tahoma"/>
          <w:color w:val="000000"/>
          <w:sz w:val="22"/>
          <w:szCs w:val="22"/>
          <w:lang w:val="ca-ES"/>
        </w:rPr>
        <w:t>.</w:t>
      </w:r>
    </w:p>
    <w:p w:rsidR="005E4945" w:rsidRPr="005E4945" w:rsidRDefault="005E4945" w:rsidP="00D10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fr-FR"/>
        </w:rPr>
      </w:pPr>
    </w:p>
    <w:p w:rsidR="005F20DF" w:rsidRDefault="005F20DF">
      <w:pPr>
        <w:widowControl/>
        <w:autoSpaceDE/>
        <w:autoSpaceDN/>
        <w:adjustRightInd/>
        <w:spacing w:after="200" w:line="276" w:lineRule="auto"/>
        <w:rPr>
          <w:rFonts w:ascii="Tahoma" w:hAnsi="Tahoma" w:cs="Tahoma"/>
          <w:color w:val="000000"/>
          <w:sz w:val="22"/>
          <w:szCs w:val="22"/>
          <w:lang w:val="ca-ES"/>
        </w:rPr>
      </w:pPr>
      <w:r>
        <w:rPr>
          <w:rFonts w:ascii="Tahoma" w:hAnsi="Tahoma" w:cs="Tahoma"/>
          <w:color w:val="000000"/>
          <w:sz w:val="22"/>
          <w:szCs w:val="22"/>
          <w:lang w:val="ca-ES"/>
        </w:rPr>
        <w:br w:type="page"/>
      </w:r>
    </w:p>
    <w:p w:rsidR="005F20DF" w:rsidRDefault="005F20DF" w:rsidP="00D10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ca-ES"/>
        </w:rPr>
      </w:pPr>
    </w:p>
    <w:p w:rsidR="005F20DF" w:rsidRDefault="005F20DF" w:rsidP="00D10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ca-ES"/>
        </w:rPr>
      </w:pPr>
    </w:p>
    <w:p w:rsidR="005F20DF" w:rsidRDefault="005F20DF" w:rsidP="00D10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ca-ES"/>
        </w:rPr>
      </w:pPr>
    </w:p>
    <w:p w:rsidR="006031B3" w:rsidRPr="009C64E1" w:rsidRDefault="009C64E1" w:rsidP="00D10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fr-FR"/>
        </w:rPr>
      </w:pPr>
      <w:r w:rsidRPr="00A5045C">
        <w:rPr>
          <w:rFonts w:ascii="Tahoma" w:hAnsi="Tahoma" w:cs="Tahoma"/>
          <w:i/>
          <w:color w:val="000000"/>
          <w:sz w:val="22"/>
          <w:szCs w:val="22"/>
          <w:lang w:val="ca-ES"/>
        </w:rPr>
        <w:t>En la reunión se prestará especial atención a</w:t>
      </w:r>
      <w:r w:rsidRPr="009C64E1">
        <w:rPr>
          <w:rFonts w:ascii="Tahoma" w:hAnsi="Tahoma" w:cs="Tahoma"/>
          <w:color w:val="000000"/>
          <w:sz w:val="22"/>
          <w:szCs w:val="22"/>
          <w:lang w:val="ca-ES"/>
        </w:rPr>
        <w:br/>
        <w:t>- La promoción de la cooperación transfronteriza europea entre las asociaciones con u</w:t>
      </w:r>
      <w:bookmarkStart w:id="0" w:name="_GoBack"/>
      <w:bookmarkEnd w:id="0"/>
      <w:r w:rsidRPr="009C64E1">
        <w:rPr>
          <w:rFonts w:ascii="Tahoma" w:hAnsi="Tahoma" w:cs="Tahoma"/>
          <w:color w:val="000000"/>
          <w:sz w:val="22"/>
          <w:szCs w:val="22"/>
          <w:lang w:val="ca-ES"/>
        </w:rPr>
        <w:t>n objetivo común de preservar y mejorar el patrimonio industrial y fortalecer sus acciones;</w:t>
      </w:r>
      <w:r w:rsidRPr="009C64E1">
        <w:rPr>
          <w:rFonts w:ascii="Tahoma" w:hAnsi="Tahoma" w:cs="Tahoma"/>
          <w:color w:val="000000"/>
          <w:sz w:val="22"/>
          <w:szCs w:val="22"/>
          <w:lang w:val="ca-ES"/>
        </w:rPr>
        <w:br/>
        <w:t>- El intercambio de ideas y experiencias sobre la restauración y valorización del patrimonio industrial, la obtención de capital y los ingresos necesarios para tal fin, el marketing, habilidades técnicas, capacitación en seguridad, y otros aspectos importantes para la gestión de los proyectos en curso;</w:t>
      </w:r>
      <w:r w:rsidRPr="009C64E1">
        <w:rPr>
          <w:rFonts w:ascii="Tahoma" w:hAnsi="Tahoma" w:cs="Tahoma"/>
          <w:color w:val="000000"/>
          <w:sz w:val="22"/>
          <w:szCs w:val="22"/>
          <w:lang w:val="ca-ES"/>
        </w:rPr>
        <w:br/>
        <w:t>- Presentaciones a cargo de voluntarios y asociaciones de sus proyectos y trabajos en curso.</w:t>
      </w:r>
      <w:r w:rsidRPr="009C64E1">
        <w:rPr>
          <w:rFonts w:ascii="Tahoma" w:hAnsi="Tahoma" w:cs="Tahoma"/>
          <w:color w:val="000000"/>
          <w:sz w:val="22"/>
          <w:szCs w:val="22"/>
          <w:lang w:val="ca-ES"/>
        </w:rPr>
        <w:br/>
      </w:r>
      <w:r w:rsidRPr="009C64E1">
        <w:rPr>
          <w:rFonts w:ascii="Tahoma" w:hAnsi="Tahoma" w:cs="Tahoma"/>
          <w:color w:val="000000"/>
          <w:sz w:val="22"/>
          <w:szCs w:val="22"/>
          <w:lang w:val="ca-ES"/>
        </w:rPr>
        <w:br/>
        <w:t>En las reuniones  de Londres, se profundizará en los temas que se iniciaron el año pasado en Tilburg :</w:t>
      </w:r>
      <w:r w:rsidRPr="009C64E1">
        <w:rPr>
          <w:rFonts w:ascii="Tahoma" w:hAnsi="Tahoma" w:cs="Tahoma"/>
          <w:color w:val="000000"/>
          <w:sz w:val="22"/>
          <w:szCs w:val="22"/>
          <w:lang w:val="ca-ES"/>
        </w:rPr>
        <w:br/>
        <w:t xml:space="preserve">- Campaña para el </w:t>
      </w:r>
      <w:r w:rsidRPr="009C64E1">
        <w:rPr>
          <w:rFonts w:ascii="Tahoma" w:hAnsi="Tahoma" w:cs="Tahoma"/>
          <w:i/>
          <w:color w:val="000000"/>
          <w:sz w:val="22"/>
          <w:szCs w:val="22"/>
          <w:lang w:val="ca-ES"/>
        </w:rPr>
        <w:t>Año Europeo del Patrimonio Industrial y Técnico</w:t>
      </w:r>
      <w:r w:rsidRPr="009C64E1">
        <w:rPr>
          <w:rFonts w:ascii="Tahoma" w:hAnsi="Tahoma" w:cs="Tahoma"/>
          <w:color w:val="000000"/>
          <w:sz w:val="22"/>
          <w:szCs w:val="22"/>
          <w:lang w:val="ca-ES"/>
        </w:rPr>
        <w:t xml:space="preserve"> (2015);</w:t>
      </w:r>
      <w:r w:rsidRPr="009C64E1">
        <w:rPr>
          <w:rFonts w:ascii="Tahoma" w:hAnsi="Tahoma" w:cs="Tahoma"/>
          <w:color w:val="000000"/>
          <w:sz w:val="22"/>
          <w:szCs w:val="22"/>
          <w:lang w:val="ca-ES"/>
        </w:rPr>
        <w:br/>
        <w:t xml:space="preserve">- Hermanamiento entre  asociaciones </w:t>
      </w:r>
      <w:r w:rsidRPr="009C64E1">
        <w:rPr>
          <w:rFonts w:ascii="Tahoma" w:hAnsi="Tahoma" w:cs="Tahoma"/>
          <w:color w:val="000000"/>
          <w:sz w:val="22"/>
          <w:szCs w:val="22"/>
          <w:lang w:val="ca-ES"/>
        </w:rPr>
        <w:br/>
        <w:t>- Conservación y desarrollo de las viejas chimeneas industriales;</w:t>
      </w:r>
      <w:r w:rsidRPr="009C64E1">
        <w:rPr>
          <w:rFonts w:ascii="Tahoma" w:hAnsi="Tahoma" w:cs="Tahoma"/>
          <w:color w:val="000000"/>
          <w:sz w:val="22"/>
          <w:szCs w:val="22"/>
          <w:lang w:val="ca-ES"/>
        </w:rPr>
        <w:br/>
        <w:t>- Desarrollo y promoción de las asociaciones y los proyectos de rutas transfronterizas;</w:t>
      </w:r>
      <w:r w:rsidRPr="009C64E1">
        <w:rPr>
          <w:rFonts w:ascii="Tahoma" w:hAnsi="Tahoma" w:cs="Tahoma"/>
          <w:color w:val="000000"/>
          <w:sz w:val="22"/>
          <w:szCs w:val="22"/>
          <w:lang w:val="ca-ES"/>
        </w:rPr>
        <w:br/>
        <w:t>- Etc.</w:t>
      </w:r>
      <w:r w:rsidR="006031B3" w:rsidRPr="009C64E1">
        <w:rPr>
          <w:rFonts w:ascii="Tahoma" w:hAnsi="Tahoma" w:cs="Tahoma"/>
          <w:color w:val="000000"/>
          <w:sz w:val="22"/>
          <w:szCs w:val="22"/>
          <w:lang w:val="fr-FR"/>
        </w:rPr>
        <w:t>…/…</w:t>
      </w:r>
    </w:p>
    <w:p w:rsidR="00562FAE" w:rsidRDefault="00562FAE" w:rsidP="00562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D80528" w:rsidRPr="0026114F" w:rsidRDefault="00D80528" w:rsidP="00562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sectPr w:rsidR="00D80528" w:rsidRPr="0026114F" w:rsidSect="006031B3">
          <w:pgSz w:w="11905" w:h="16837"/>
          <w:pgMar w:top="851" w:right="1077" w:bottom="1021" w:left="2835" w:header="1531" w:footer="2160" w:gutter="0"/>
          <w:cols w:space="708"/>
          <w:noEndnote/>
          <w:docGrid w:linePitch="326"/>
        </w:sectPr>
      </w:pPr>
    </w:p>
    <w:p w:rsidR="00D80528" w:rsidRPr="0026114F" w:rsidRDefault="00D80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562FAE" w:rsidRDefault="00562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5F20DF" w:rsidRPr="009C64E1" w:rsidRDefault="009C64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ca-ES"/>
        </w:rPr>
      </w:pPr>
      <w:r w:rsidRPr="009C64E1">
        <w:rPr>
          <w:rFonts w:ascii="Tahoma" w:hAnsi="Tahoma" w:cs="Tahoma"/>
          <w:color w:val="000000"/>
          <w:sz w:val="22"/>
          <w:szCs w:val="22"/>
          <w:lang w:val="ca-ES"/>
        </w:rPr>
        <w:t xml:space="preserve">El fin de semana se iniciará en la tarde del </w:t>
      </w:r>
      <w:r w:rsidRPr="009C64E1">
        <w:rPr>
          <w:rFonts w:ascii="Tahoma" w:hAnsi="Tahoma" w:cs="Tahoma"/>
          <w:b/>
          <w:color w:val="000000"/>
          <w:sz w:val="22"/>
          <w:szCs w:val="22"/>
          <w:lang w:val="ca-ES"/>
        </w:rPr>
        <w:t>Viernes, 26 de octubre</w:t>
      </w:r>
      <w:r w:rsidRPr="009C64E1">
        <w:rPr>
          <w:rFonts w:ascii="Tahoma" w:hAnsi="Tahoma" w:cs="Tahoma"/>
          <w:color w:val="000000"/>
          <w:sz w:val="22"/>
          <w:szCs w:val="22"/>
          <w:lang w:val="ca-ES"/>
        </w:rPr>
        <w:t xml:space="preserve"> con un recorrido por la </w:t>
      </w:r>
      <w:r>
        <w:rPr>
          <w:rFonts w:ascii="Tahoma" w:hAnsi="Tahoma" w:cs="Tahoma"/>
          <w:color w:val="000000"/>
          <w:sz w:val="22"/>
          <w:szCs w:val="22"/>
          <w:lang w:val="ca-ES"/>
        </w:rPr>
        <w:t>región ‘</w:t>
      </w:r>
      <w:proofErr w:type="spellStart"/>
      <w:r w:rsidRPr="009C64E1">
        <w:rPr>
          <w:rFonts w:ascii="Tahoma" w:hAnsi="Tahoma" w:cs="Tahoma"/>
          <w:color w:val="000000"/>
          <w:sz w:val="22"/>
          <w:szCs w:val="22"/>
          <w:lang w:val="fr-FR"/>
        </w:rPr>
        <w:t>Three</w:t>
      </w:r>
      <w:proofErr w:type="spellEnd"/>
      <w:r w:rsidRPr="009C64E1">
        <w:rPr>
          <w:rFonts w:ascii="Tahoma" w:hAnsi="Tahoma" w:cs="Tahoma"/>
          <w:color w:val="000000"/>
          <w:sz w:val="22"/>
          <w:szCs w:val="22"/>
          <w:lang w:val="fr-FR"/>
        </w:rPr>
        <w:t xml:space="preserve"> Mills’ </w:t>
      </w:r>
      <w:r w:rsidRPr="009C64E1">
        <w:rPr>
          <w:rFonts w:ascii="Tahoma" w:hAnsi="Tahoma" w:cs="Tahoma"/>
          <w:color w:val="000000"/>
          <w:sz w:val="22"/>
          <w:szCs w:val="22"/>
          <w:lang w:val="ca-ES"/>
        </w:rPr>
        <w:t xml:space="preserve">en el East End de Londres, visitando la </w:t>
      </w:r>
      <w:r>
        <w:rPr>
          <w:rFonts w:ascii="Tahoma" w:hAnsi="Tahoma" w:cs="Tahoma"/>
          <w:color w:val="000000"/>
          <w:sz w:val="22"/>
          <w:szCs w:val="22"/>
          <w:lang w:val="ca-ES"/>
        </w:rPr>
        <w:t xml:space="preserve">‘Hous Mill’ </w:t>
      </w:r>
      <w:r w:rsidRPr="009C64E1">
        <w:rPr>
          <w:rFonts w:ascii="Tahoma" w:hAnsi="Tahoma" w:cs="Tahoma"/>
          <w:color w:val="000000"/>
          <w:sz w:val="22"/>
          <w:szCs w:val="22"/>
          <w:lang w:val="ca-ES"/>
        </w:rPr>
        <w:t>– parece ser que es el mayor molino de mareas del mundo, que funcionó desde la década de 1770 hasta 1940 - y la estación de bombeo de agua en Abbey Mills.</w:t>
      </w:r>
      <w:r w:rsidRPr="009C64E1">
        <w:rPr>
          <w:rFonts w:ascii="Tahoma" w:hAnsi="Tahoma" w:cs="Tahoma"/>
          <w:color w:val="000000"/>
          <w:sz w:val="22"/>
          <w:szCs w:val="22"/>
          <w:lang w:val="ca-ES"/>
        </w:rPr>
        <w:br/>
      </w:r>
      <w:r w:rsidRPr="009C64E1">
        <w:rPr>
          <w:rFonts w:ascii="Tahoma" w:hAnsi="Tahoma" w:cs="Tahoma"/>
          <w:color w:val="000000"/>
          <w:sz w:val="22"/>
          <w:szCs w:val="22"/>
          <w:lang w:val="ca-ES"/>
        </w:rPr>
        <w:br/>
        <w:t xml:space="preserve">El </w:t>
      </w:r>
      <w:r w:rsidRPr="009C64E1">
        <w:rPr>
          <w:rFonts w:ascii="Tahoma" w:hAnsi="Tahoma" w:cs="Tahoma"/>
          <w:b/>
          <w:color w:val="000000"/>
          <w:sz w:val="22"/>
          <w:szCs w:val="22"/>
          <w:lang w:val="ca-ES"/>
        </w:rPr>
        <w:t>sábado 27 de octubre</w:t>
      </w:r>
      <w:r w:rsidRPr="009C64E1">
        <w:rPr>
          <w:rFonts w:ascii="Tahoma" w:hAnsi="Tahoma" w:cs="Tahoma"/>
          <w:color w:val="000000"/>
          <w:sz w:val="22"/>
          <w:szCs w:val="22"/>
          <w:lang w:val="ca-ES"/>
        </w:rPr>
        <w:t xml:space="preserve"> se dedicará a las presentaciones, al intercambio de ideas y a las discusiones, seguido por una visita durante la tarde al Museo Kirkaldy Testing en el distrito de Southwark. Las presentaciones se harán en la sala de conferencias de Toynbee Hall, en Whitechapel, lugar que tiene un interés para el patrimonio industrial como el lugar donde Marconi demostró por primera vez en el Reino Unido el sist</w:t>
      </w:r>
      <w:r>
        <w:rPr>
          <w:rFonts w:ascii="Tahoma" w:hAnsi="Tahoma" w:cs="Tahoma"/>
          <w:color w:val="000000"/>
          <w:sz w:val="22"/>
          <w:szCs w:val="22"/>
          <w:lang w:val="ca-ES"/>
        </w:rPr>
        <w:t>ema de  telegrafía sin hilos.</w:t>
      </w:r>
      <w:r>
        <w:rPr>
          <w:rFonts w:ascii="Tahoma" w:hAnsi="Tahoma" w:cs="Tahoma"/>
          <w:color w:val="000000"/>
          <w:sz w:val="22"/>
          <w:szCs w:val="22"/>
          <w:lang w:val="ca-ES"/>
        </w:rPr>
        <w:br/>
      </w:r>
      <w:r>
        <w:rPr>
          <w:rFonts w:ascii="Tahoma" w:hAnsi="Tahoma" w:cs="Tahoma"/>
          <w:color w:val="000000"/>
          <w:sz w:val="22"/>
          <w:szCs w:val="22"/>
          <w:lang w:val="ca-ES"/>
        </w:rPr>
        <w:br/>
      </w:r>
      <w:r w:rsidRPr="009C64E1">
        <w:rPr>
          <w:rFonts w:ascii="Tahoma" w:hAnsi="Tahoma" w:cs="Tahoma"/>
          <w:color w:val="000000"/>
          <w:sz w:val="22"/>
          <w:szCs w:val="22"/>
          <w:lang w:val="ca-ES"/>
        </w:rPr>
        <w:t xml:space="preserve">La mañana del </w:t>
      </w:r>
      <w:r w:rsidRPr="009C64E1">
        <w:rPr>
          <w:rFonts w:ascii="Tahoma" w:hAnsi="Tahoma" w:cs="Tahoma"/>
          <w:b/>
          <w:color w:val="000000"/>
          <w:sz w:val="22"/>
          <w:szCs w:val="22"/>
          <w:lang w:val="ca-ES"/>
        </w:rPr>
        <w:t>Domingo, 28 de octubre</w:t>
      </w:r>
      <w:r w:rsidRPr="009C64E1">
        <w:rPr>
          <w:rFonts w:ascii="Tahoma" w:hAnsi="Tahoma" w:cs="Tahoma"/>
          <w:color w:val="000000"/>
          <w:sz w:val="22"/>
          <w:szCs w:val="22"/>
          <w:lang w:val="ca-ES"/>
        </w:rPr>
        <w:t>, se centrará en el tema del voluntariado y los desafíos a los que se enfrentan los museos gestionados por los voluntarios , con especial referencia a la regulación cada vez mayor y a los requisitos de seguridad. La mañana concluirá con una visita al Museo Kew Engines, donde los motores del sistema  Cornualles funcionarán a  vapor.</w:t>
      </w:r>
      <w:r w:rsidRPr="009C64E1">
        <w:rPr>
          <w:rFonts w:ascii="Tahoma" w:hAnsi="Tahoma" w:cs="Tahoma"/>
          <w:color w:val="000000"/>
          <w:sz w:val="22"/>
          <w:szCs w:val="22"/>
          <w:lang w:val="ca-ES"/>
        </w:rPr>
        <w:br/>
      </w:r>
      <w:r w:rsidRPr="009C64E1">
        <w:rPr>
          <w:rFonts w:ascii="Tahoma" w:hAnsi="Tahoma" w:cs="Tahoma"/>
          <w:color w:val="000000"/>
          <w:sz w:val="22"/>
          <w:szCs w:val="22"/>
          <w:lang w:val="ca-ES"/>
        </w:rPr>
        <w:br/>
      </w:r>
      <w:r w:rsidRPr="009C64E1">
        <w:rPr>
          <w:rFonts w:ascii="Tahoma" w:hAnsi="Tahoma" w:cs="Tahoma"/>
          <w:color w:val="000000"/>
          <w:sz w:val="22"/>
          <w:szCs w:val="22"/>
          <w:lang w:val="ca-ES"/>
        </w:rPr>
        <w:br/>
      </w:r>
    </w:p>
    <w:p w:rsidR="0026114F" w:rsidRPr="005F20DF" w:rsidRDefault="005F20DF">
      <w:pPr>
        <w:pBdr>
          <w:top w:val="double" w:sz="7" w:space="0" w:color="000000"/>
          <w:left w:val="double" w:sz="7" w:space="0" w:color="000000"/>
          <w:bottom w:val="double" w:sz="7" w:space="0" w:color="000000"/>
          <w:right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0"/>
          <w:szCs w:val="20"/>
          <w:lang w:val="fr-FR"/>
        </w:rPr>
      </w:pPr>
      <w:r w:rsidRPr="005F20DF">
        <w:rPr>
          <w:rFonts w:ascii="Tahoma" w:hAnsi="Tahoma" w:cs="Tahoma"/>
          <w:color w:val="000000"/>
          <w:sz w:val="20"/>
          <w:szCs w:val="20"/>
          <w:lang w:val="ca-ES"/>
        </w:rPr>
        <w:br/>
        <w:t>Más información sobre la Sexta Reunión Europea de Patrimonio Industrial y Técnico está disponible y actualizada periódicamente</w:t>
      </w:r>
    </w:p>
    <w:p w:rsidR="005F20DF" w:rsidRDefault="009C64E1">
      <w:pPr>
        <w:pBdr>
          <w:top w:val="double" w:sz="7" w:space="0" w:color="000000"/>
          <w:left w:val="double" w:sz="7" w:space="0" w:color="000000"/>
          <w:bottom w:val="double" w:sz="7" w:space="0" w:color="000000"/>
          <w:right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Tahoma" w:hAnsi="Tahoma" w:cs="Tahoma"/>
          <w:color w:val="000000"/>
          <w:sz w:val="20"/>
          <w:szCs w:val="20"/>
          <w:lang w:val="ca-ES"/>
        </w:rPr>
      </w:pPr>
      <w:r w:rsidRPr="005F20DF">
        <w:rPr>
          <w:rFonts w:ascii="Tahoma" w:hAnsi="Tahoma" w:cs="Tahoma"/>
          <w:color w:val="000000"/>
          <w:sz w:val="20"/>
          <w:szCs w:val="20"/>
          <w:lang w:val="ca-ES"/>
        </w:rPr>
        <w:t xml:space="preserve">en la web de E-FAITH:  </w:t>
      </w:r>
      <w:r w:rsidR="00D80528" w:rsidRPr="005F20DF">
        <w:rPr>
          <w:rStyle w:val="Hypertext"/>
          <w:rFonts w:ascii="Tahoma" w:hAnsi="Tahoma" w:cs="Tahoma"/>
          <w:sz w:val="20"/>
          <w:szCs w:val="20"/>
          <w:lang w:val="ca-ES"/>
        </w:rPr>
        <w:t>www.e-faith.org</w:t>
      </w:r>
      <w:r w:rsidR="00D80528" w:rsidRPr="005F20DF">
        <w:rPr>
          <w:rFonts w:ascii="Tahoma" w:hAnsi="Tahoma" w:cs="Tahoma"/>
          <w:color w:val="000000"/>
          <w:sz w:val="20"/>
          <w:szCs w:val="20"/>
          <w:lang w:val="ca-ES"/>
        </w:rPr>
        <w:t xml:space="preserve"> </w:t>
      </w:r>
    </w:p>
    <w:p w:rsidR="00D80528" w:rsidRPr="005F20DF" w:rsidRDefault="005F20DF">
      <w:pPr>
        <w:pBdr>
          <w:top w:val="double" w:sz="7" w:space="0" w:color="000000"/>
          <w:left w:val="double" w:sz="7" w:space="0" w:color="000000"/>
          <w:bottom w:val="double" w:sz="7" w:space="0" w:color="000000"/>
          <w:right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Tahoma" w:hAnsi="Tahoma" w:cs="Tahoma"/>
          <w:color w:val="000000"/>
          <w:sz w:val="20"/>
          <w:szCs w:val="20"/>
          <w:lang w:val="ca-ES"/>
        </w:rPr>
      </w:pPr>
      <w:r>
        <w:rPr>
          <w:rFonts w:ascii="Tahoma" w:hAnsi="Tahoma" w:cs="Tahoma"/>
          <w:color w:val="000000"/>
          <w:sz w:val="20"/>
          <w:szCs w:val="20"/>
          <w:lang w:val="ca-ES"/>
        </w:rPr>
        <w:tab/>
      </w:r>
      <w:r>
        <w:rPr>
          <w:rFonts w:ascii="Tahoma" w:hAnsi="Tahoma" w:cs="Tahoma"/>
          <w:color w:val="000000"/>
          <w:sz w:val="20"/>
          <w:szCs w:val="20"/>
          <w:lang w:val="ca-ES"/>
        </w:rPr>
        <w:tab/>
      </w:r>
      <w:r w:rsidR="00D80528" w:rsidRPr="005F20DF">
        <w:rPr>
          <w:rFonts w:ascii="Tahoma" w:hAnsi="Tahoma" w:cs="Tahoma"/>
          <w:color w:val="000000"/>
          <w:sz w:val="20"/>
          <w:szCs w:val="20"/>
          <w:lang w:val="ca-ES"/>
        </w:rPr>
        <w:t>(</w:t>
      </w:r>
      <w:proofErr w:type="spellStart"/>
      <w:r w:rsidRPr="005F20DF">
        <w:rPr>
          <w:rFonts w:ascii="Arial" w:hAnsi="Arial" w:cs="Arial"/>
          <w:color w:val="333333"/>
          <w:sz w:val="20"/>
          <w:szCs w:val="20"/>
          <w:lang w:val="fr-FR"/>
        </w:rPr>
        <w:t>Haga</w:t>
      </w:r>
      <w:proofErr w:type="spellEnd"/>
      <w:r w:rsidRPr="005F20DF">
        <w:rPr>
          <w:rFonts w:ascii="Arial" w:hAnsi="Arial" w:cs="Arial"/>
          <w:color w:val="333333"/>
          <w:sz w:val="20"/>
          <w:szCs w:val="20"/>
          <w:lang w:val="fr-FR"/>
        </w:rPr>
        <w:t xml:space="preserve"> clic en</w:t>
      </w:r>
      <w:r>
        <w:rPr>
          <w:rStyle w:val="Hypertext"/>
          <w:rFonts w:ascii="Tahoma" w:hAnsi="Tahoma" w:cs="Tahoma"/>
          <w:sz w:val="20"/>
          <w:szCs w:val="20"/>
          <w:lang w:val="ca-ES"/>
        </w:rPr>
        <w:t xml:space="preserve"> </w:t>
      </w:r>
      <w:r w:rsidR="00D80528" w:rsidRPr="005F20DF">
        <w:rPr>
          <w:rStyle w:val="Hypertext"/>
          <w:rFonts w:ascii="Tahoma" w:hAnsi="Tahoma" w:cs="Tahoma"/>
          <w:sz w:val="20"/>
          <w:szCs w:val="20"/>
          <w:lang w:val="ca-ES"/>
        </w:rPr>
        <w:t>http://www.e</w:t>
      </w:r>
      <w:r w:rsidR="00D80528" w:rsidRPr="005F20DF">
        <w:rPr>
          <w:rStyle w:val="Hypertext"/>
          <w:rFonts w:ascii="Tahoma" w:hAnsi="Tahoma" w:cs="Tahoma"/>
          <w:sz w:val="20"/>
          <w:szCs w:val="20"/>
          <w:lang w:val="ca-ES"/>
        </w:rPr>
        <w:noBreakHyphen/>
        <w:t>faith.org/home/?q=content/european</w:t>
      </w:r>
      <w:r w:rsidR="00D80528" w:rsidRPr="005F20DF">
        <w:rPr>
          <w:rStyle w:val="Hypertext"/>
          <w:rFonts w:ascii="Tahoma" w:hAnsi="Tahoma" w:cs="Tahoma"/>
          <w:sz w:val="20"/>
          <w:szCs w:val="20"/>
          <w:lang w:val="ca-ES"/>
        </w:rPr>
        <w:noBreakHyphen/>
        <w:t>industrial</w:t>
      </w:r>
      <w:r w:rsidR="00D80528" w:rsidRPr="005F20DF">
        <w:rPr>
          <w:rStyle w:val="Hypertext"/>
          <w:rFonts w:ascii="Tahoma" w:hAnsi="Tahoma" w:cs="Tahoma"/>
          <w:sz w:val="20"/>
          <w:szCs w:val="20"/>
          <w:lang w:val="ca-ES"/>
        </w:rPr>
        <w:noBreakHyphen/>
        <w:t>and</w:t>
      </w:r>
      <w:r w:rsidR="00D80528" w:rsidRPr="005F20DF">
        <w:rPr>
          <w:rStyle w:val="Hypertext"/>
          <w:rFonts w:ascii="Tahoma" w:hAnsi="Tahoma" w:cs="Tahoma"/>
          <w:sz w:val="20"/>
          <w:szCs w:val="20"/>
          <w:lang w:val="ca-ES"/>
        </w:rPr>
        <w:noBreakHyphen/>
        <w:t>technical</w:t>
      </w:r>
      <w:r w:rsidR="00D80528" w:rsidRPr="005F20DF">
        <w:rPr>
          <w:rStyle w:val="Hypertext"/>
          <w:rFonts w:ascii="Tahoma" w:hAnsi="Tahoma" w:cs="Tahoma"/>
          <w:sz w:val="20"/>
          <w:szCs w:val="20"/>
          <w:lang w:val="ca-ES"/>
        </w:rPr>
        <w:noBreakHyphen/>
        <w:t>heritage</w:t>
      </w:r>
      <w:r w:rsidR="00D80528" w:rsidRPr="005F20DF">
        <w:rPr>
          <w:rStyle w:val="Hypertext"/>
          <w:rFonts w:ascii="Tahoma" w:hAnsi="Tahoma" w:cs="Tahoma"/>
          <w:sz w:val="20"/>
          <w:szCs w:val="20"/>
          <w:lang w:val="ca-ES"/>
        </w:rPr>
        <w:noBreakHyphen/>
        <w:t>weekends</w:t>
      </w:r>
      <w:r w:rsidR="00D80528" w:rsidRPr="005F20DF">
        <w:rPr>
          <w:rFonts w:ascii="Tahoma" w:hAnsi="Tahoma" w:cs="Tahoma"/>
          <w:color w:val="000000"/>
          <w:sz w:val="20"/>
          <w:szCs w:val="20"/>
          <w:lang w:val="ca-ES"/>
        </w:rPr>
        <w:t>)</w:t>
      </w:r>
      <w:r w:rsidR="00D80528" w:rsidRPr="005F20DF">
        <w:rPr>
          <w:rFonts w:ascii="Tahoma" w:hAnsi="Tahoma" w:cs="Tahoma"/>
          <w:color w:val="000000"/>
          <w:sz w:val="20"/>
          <w:szCs w:val="20"/>
          <w:lang w:val="ca-ES"/>
        </w:rPr>
        <w:tab/>
      </w:r>
    </w:p>
    <w:p w:rsidR="00D80528" w:rsidRPr="005F20DF" w:rsidRDefault="00D80528">
      <w:pPr>
        <w:pBdr>
          <w:top w:val="double" w:sz="7" w:space="0" w:color="000000"/>
          <w:left w:val="double" w:sz="7" w:space="0" w:color="000000"/>
          <w:bottom w:val="double" w:sz="7" w:space="0" w:color="000000"/>
          <w:right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0"/>
          <w:szCs w:val="20"/>
          <w:lang w:val="en-GB"/>
        </w:rPr>
      </w:pPr>
      <w:r w:rsidRPr="005F20DF">
        <w:rPr>
          <w:rFonts w:ascii="Tahoma" w:hAnsi="Tahoma" w:cs="Tahoma"/>
          <w:color w:val="000000"/>
          <w:sz w:val="20"/>
          <w:szCs w:val="20"/>
          <w:lang w:val="en-GB"/>
        </w:rPr>
        <w:t xml:space="preserve">- </w:t>
      </w:r>
      <w:proofErr w:type="gramStart"/>
      <w:r w:rsidR="005F20DF" w:rsidRPr="005F20DF">
        <w:rPr>
          <w:rFonts w:ascii="Arial" w:hAnsi="Arial" w:cs="Arial"/>
          <w:color w:val="333333"/>
          <w:sz w:val="20"/>
          <w:szCs w:val="20"/>
        </w:rPr>
        <w:t>o</w:t>
      </w:r>
      <w:proofErr w:type="gramEnd"/>
      <w:r w:rsidR="005F20DF" w:rsidRPr="005F20DF">
        <w:rPr>
          <w:rFonts w:ascii="Arial" w:hAnsi="Arial" w:cs="Arial"/>
          <w:color w:val="333333"/>
          <w:sz w:val="20"/>
          <w:szCs w:val="20"/>
        </w:rPr>
        <w:t xml:space="preserve"> </w:t>
      </w:r>
      <w:proofErr w:type="spellStart"/>
      <w:r w:rsidR="005F20DF" w:rsidRPr="005F20DF">
        <w:rPr>
          <w:rFonts w:ascii="Arial" w:hAnsi="Arial" w:cs="Arial"/>
          <w:color w:val="333333"/>
          <w:sz w:val="20"/>
          <w:szCs w:val="20"/>
        </w:rPr>
        <w:t>envie</w:t>
      </w:r>
      <w:proofErr w:type="spellEnd"/>
      <w:r w:rsidR="005F20DF" w:rsidRPr="005F20DF">
        <w:rPr>
          <w:rFonts w:ascii="Arial" w:hAnsi="Arial" w:cs="Arial"/>
          <w:color w:val="333333"/>
          <w:sz w:val="20"/>
          <w:szCs w:val="20"/>
        </w:rPr>
        <w:t xml:space="preserve"> </w:t>
      </w:r>
      <w:proofErr w:type="spellStart"/>
      <w:r w:rsidR="005F20DF" w:rsidRPr="005F20DF">
        <w:rPr>
          <w:rFonts w:ascii="Arial" w:hAnsi="Arial" w:cs="Arial"/>
          <w:color w:val="333333"/>
          <w:sz w:val="20"/>
          <w:szCs w:val="20"/>
        </w:rPr>
        <w:t>una</w:t>
      </w:r>
      <w:proofErr w:type="spellEnd"/>
      <w:r w:rsidR="005F20DF" w:rsidRPr="005F20DF">
        <w:rPr>
          <w:rFonts w:ascii="Arial" w:hAnsi="Arial" w:cs="Arial"/>
          <w:color w:val="333333"/>
          <w:sz w:val="20"/>
          <w:szCs w:val="20"/>
        </w:rPr>
        <w:t xml:space="preserve"> </w:t>
      </w:r>
      <w:proofErr w:type="spellStart"/>
      <w:r w:rsidR="005F20DF" w:rsidRPr="005F20DF">
        <w:rPr>
          <w:rFonts w:ascii="Arial" w:hAnsi="Arial" w:cs="Arial"/>
          <w:color w:val="333333"/>
          <w:sz w:val="20"/>
          <w:szCs w:val="20"/>
        </w:rPr>
        <w:t>petición</w:t>
      </w:r>
      <w:proofErr w:type="spellEnd"/>
      <w:r w:rsidR="005F20DF" w:rsidRPr="005F20DF">
        <w:rPr>
          <w:rFonts w:ascii="Arial" w:hAnsi="Arial" w:cs="Arial"/>
          <w:color w:val="333333"/>
          <w:sz w:val="20"/>
          <w:szCs w:val="20"/>
        </w:rPr>
        <w:t xml:space="preserve"> a</w:t>
      </w:r>
      <w:r w:rsidR="005F20DF" w:rsidRPr="005F20DF">
        <w:rPr>
          <w:rFonts w:ascii="Tahoma" w:hAnsi="Tahoma" w:cs="Tahoma"/>
          <w:color w:val="000000"/>
          <w:sz w:val="20"/>
          <w:szCs w:val="20"/>
          <w:lang w:val="en-GB"/>
        </w:rPr>
        <w:br/>
      </w:r>
      <w:r w:rsidR="005F20DF" w:rsidRPr="005F20DF">
        <w:rPr>
          <w:rFonts w:ascii="Arial" w:hAnsi="Arial" w:cs="Arial"/>
          <w:color w:val="333333"/>
          <w:sz w:val="20"/>
          <w:szCs w:val="20"/>
          <w:lang w:val="en-GB"/>
        </w:rPr>
        <w:t xml:space="preserve"> p</w:t>
      </w:r>
      <w:r w:rsidR="005F20DF" w:rsidRPr="005F20DF">
        <w:rPr>
          <w:rFonts w:ascii="Arial" w:hAnsi="Arial" w:cs="Arial"/>
          <w:color w:val="333333"/>
          <w:sz w:val="20"/>
          <w:szCs w:val="20"/>
        </w:rPr>
        <w:t xml:space="preserve">or </w:t>
      </w:r>
      <w:proofErr w:type="spellStart"/>
      <w:r w:rsidR="005F20DF" w:rsidRPr="005F20DF">
        <w:rPr>
          <w:rFonts w:ascii="Arial" w:hAnsi="Arial" w:cs="Arial"/>
          <w:color w:val="333333"/>
          <w:sz w:val="20"/>
          <w:szCs w:val="20"/>
        </w:rPr>
        <w:t>correo</w:t>
      </w:r>
      <w:proofErr w:type="spellEnd"/>
      <w:r w:rsidR="005F20DF" w:rsidRPr="005F20DF">
        <w:rPr>
          <w:rFonts w:ascii="Arial" w:hAnsi="Arial" w:cs="Arial"/>
          <w:color w:val="333333"/>
          <w:sz w:val="20"/>
          <w:szCs w:val="20"/>
        </w:rPr>
        <w:t xml:space="preserve"> </w:t>
      </w:r>
      <w:proofErr w:type="spellStart"/>
      <w:r w:rsidR="005F20DF" w:rsidRPr="005F20DF">
        <w:rPr>
          <w:rFonts w:ascii="Arial" w:hAnsi="Arial" w:cs="Arial"/>
          <w:color w:val="333333"/>
          <w:sz w:val="20"/>
          <w:szCs w:val="20"/>
        </w:rPr>
        <w:t>electrónico</w:t>
      </w:r>
      <w:proofErr w:type="spellEnd"/>
      <w:r w:rsidR="005F20DF" w:rsidRPr="005F20DF">
        <w:rPr>
          <w:rFonts w:ascii="Arial" w:hAnsi="Arial" w:cs="Arial"/>
          <w:color w:val="333333"/>
          <w:sz w:val="20"/>
          <w:szCs w:val="20"/>
        </w:rPr>
        <w:t xml:space="preserve"> </w:t>
      </w:r>
      <w:r w:rsidRPr="005F20DF">
        <w:rPr>
          <w:rStyle w:val="Hypertext"/>
          <w:rFonts w:ascii="Tahoma" w:hAnsi="Tahoma" w:cs="Tahoma"/>
          <w:sz w:val="20"/>
          <w:szCs w:val="20"/>
          <w:lang w:val="en-GB"/>
        </w:rPr>
        <w:t>2012@e-faith.org</w:t>
      </w:r>
      <w:r w:rsidRPr="005F20DF">
        <w:rPr>
          <w:rFonts w:ascii="Tahoma" w:hAnsi="Tahoma" w:cs="Tahoma"/>
          <w:color w:val="000000"/>
          <w:sz w:val="20"/>
          <w:szCs w:val="20"/>
          <w:lang w:val="en-GB"/>
        </w:rPr>
        <w:t xml:space="preserve"> </w:t>
      </w:r>
    </w:p>
    <w:p w:rsidR="00D80528" w:rsidRPr="0026114F" w:rsidRDefault="005F20DF" w:rsidP="005F20DF">
      <w:pPr>
        <w:pBdr>
          <w:top w:val="double" w:sz="7" w:space="0" w:color="000000"/>
          <w:left w:val="double" w:sz="7" w:space="0" w:color="000000"/>
          <w:bottom w:val="double" w:sz="7" w:space="0" w:color="000000"/>
          <w:right w:val="double" w:sz="7" w:space="0" w:color="000000"/>
        </w:pBdr>
        <w:tabs>
          <w:tab w:val="center" w:pos="4017"/>
          <w:tab w:val="left" w:pos="4320"/>
          <w:tab w:val="left" w:pos="5040"/>
          <w:tab w:val="left" w:pos="5760"/>
          <w:tab w:val="left" w:pos="6480"/>
          <w:tab w:val="left" w:pos="7200"/>
          <w:tab w:val="left" w:pos="7920"/>
        </w:tabs>
        <w:ind w:left="720"/>
        <w:rPr>
          <w:rFonts w:ascii="Tahoma" w:hAnsi="Tahoma" w:cs="Tahoma"/>
          <w:color w:val="000000"/>
          <w:sz w:val="22"/>
          <w:szCs w:val="22"/>
          <w:lang w:val="en-GB"/>
        </w:rPr>
      </w:pPr>
      <w:r w:rsidRPr="005F20DF">
        <w:rPr>
          <w:rFonts w:ascii="Tahoma" w:hAnsi="Tahoma" w:cs="Tahoma"/>
          <w:color w:val="000000"/>
          <w:sz w:val="20"/>
          <w:szCs w:val="20"/>
          <w:lang w:val="en-GB"/>
        </w:rPr>
        <w:t xml:space="preserve"> O </w:t>
      </w:r>
      <w:proofErr w:type="spellStart"/>
      <w:r w:rsidRPr="005F20DF">
        <w:rPr>
          <w:rFonts w:ascii="Tahoma" w:hAnsi="Tahoma" w:cs="Tahoma"/>
          <w:color w:val="000000"/>
          <w:sz w:val="20"/>
          <w:szCs w:val="20"/>
          <w:lang w:val="en-GB"/>
        </w:rPr>
        <w:t>por</w:t>
      </w:r>
      <w:proofErr w:type="spellEnd"/>
      <w:r w:rsidRPr="005F20DF">
        <w:rPr>
          <w:rFonts w:ascii="Tahoma" w:hAnsi="Tahoma" w:cs="Tahoma"/>
          <w:color w:val="000000"/>
          <w:sz w:val="20"/>
          <w:szCs w:val="20"/>
          <w:lang w:val="en-GB"/>
        </w:rPr>
        <w:t xml:space="preserve"> </w:t>
      </w:r>
      <w:r w:rsidR="00D80528" w:rsidRPr="005F20DF">
        <w:rPr>
          <w:rFonts w:ascii="Tahoma" w:hAnsi="Tahoma" w:cs="Tahoma"/>
          <w:color w:val="000000"/>
          <w:sz w:val="20"/>
          <w:szCs w:val="20"/>
          <w:lang w:val="en-GB"/>
        </w:rPr>
        <w:t>fax +32.56.255173</w:t>
      </w:r>
    </w:p>
    <w:sectPr w:rsidR="00D80528" w:rsidRPr="0026114F" w:rsidSect="00D80528">
      <w:type w:val="continuous"/>
      <w:pgSz w:w="11905" w:h="16837"/>
      <w:pgMar w:top="1530" w:right="1440" w:bottom="2160" w:left="2430" w:header="1530" w:footer="216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28"/>
    <w:rsid w:val="0026114F"/>
    <w:rsid w:val="004039D5"/>
    <w:rsid w:val="00562FAE"/>
    <w:rsid w:val="005E4945"/>
    <w:rsid w:val="005F20DF"/>
    <w:rsid w:val="006031B3"/>
    <w:rsid w:val="00682C24"/>
    <w:rsid w:val="009C64E1"/>
    <w:rsid w:val="00A5045C"/>
    <w:rsid w:val="00B26FD5"/>
    <w:rsid w:val="00C35DE4"/>
    <w:rsid w:val="00D10CB0"/>
    <w:rsid w:val="00D80528"/>
    <w:rsid w:val="00E900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660</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Linters</dc:creator>
  <cp:lastModifiedBy>Adriaan Linters</cp:lastModifiedBy>
  <cp:revision>5</cp:revision>
  <cp:lastPrinted>2012-08-06T10:15:00Z</cp:lastPrinted>
  <dcterms:created xsi:type="dcterms:W3CDTF">2012-08-14T16:48:00Z</dcterms:created>
  <dcterms:modified xsi:type="dcterms:W3CDTF">2012-08-14T19:02:00Z</dcterms:modified>
</cp:coreProperties>
</file>